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A0B" w:rsidRDefault="00203A0B" w:rsidP="00BB605F">
      <w:pPr>
        <w:spacing w:after="0" w:line="240" w:lineRule="atLeast"/>
        <w:ind w:left="6372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Приложение № 1</w:t>
      </w:r>
    </w:p>
    <w:p w:rsidR="00203A0B" w:rsidRPr="00BB605F" w:rsidRDefault="00203A0B" w:rsidP="00E65F75">
      <w:pPr>
        <w:jc w:val="center"/>
        <w:rPr>
          <w:rFonts w:ascii="Times New Roman" w:hAnsi="Times New Roman"/>
          <w:sz w:val="28"/>
          <w:szCs w:val="28"/>
        </w:rPr>
      </w:pPr>
    </w:p>
    <w:p w:rsidR="00203A0B" w:rsidRPr="00BB605F" w:rsidRDefault="00203A0B" w:rsidP="00BB605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BB605F">
        <w:rPr>
          <w:rFonts w:ascii="Times New Roman" w:hAnsi="Times New Roman"/>
          <w:sz w:val="28"/>
          <w:szCs w:val="28"/>
        </w:rPr>
        <w:t>ПЕРЕЧЕНЬ ОБОРУДОВАНИЯ,</w:t>
      </w:r>
    </w:p>
    <w:p w:rsidR="00203A0B" w:rsidRPr="00BB605F" w:rsidRDefault="00203A0B" w:rsidP="00BB605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BB605F">
        <w:rPr>
          <w:rFonts w:ascii="Times New Roman" w:hAnsi="Times New Roman"/>
          <w:sz w:val="28"/>
          <w:szCs w:val="28"/>
        </w:rPr>
        <w:t xml:space="preserve"> подлежащ</w:t>
      </w:r>
      <w:r>
        <w:rPr>
          <w:rFonts w:ascii="Times New Roman" w:hAnsi="Times New Roman"/>
          <w:sz w:val="28"/>
          <w:szCs w:val="28"/>
        </w:rPr>
        <w:t>е</w:t>
      </w:r>
      <w:r w:rsidRPr="00BB605F">
        <w:rPr>
          <w:rFonts w:ascii="Times New Roman" w:hAnsi="Times New Roman"/>
          <w:sz w:val="28"/>
          <w:szCs w:val="28"/>
        </w:rPr>
        <w:t>е техническому обслуживанию</w:t>
      </w:r>
    </w:p>
    <w:p w:rsidR="00203A0B" w:rsidRPr="00BB605F" w:rsidRDefault="00203A0B" w:rsidP="00BB605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BB605F">
        <w:rPr>
          <w:rFonts w:ascii="Times New Roman" w:hAnsi="Times New Roman"/>
          <w:sz w:val="28"/>
          <w:szCs w:val="28"/>
        </w:rPr>
        <w:t xml:space="preserve">аптечном складе РУП «БЕЛФАРМАЦИЯ», </w:t>
      </w:r>
    </w:p>
    <w:p w:rsidR="00203A0B" w:rsidRPr="00BB605F" w:rsidRDefault="00203A0B" w:rsidP="00BB605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BB605F">
        <w:rPr>
          <w:rFonts w:ascii="Times New Roman" w:hAnsi="Times New Roman"/>
          <w:sz w:val="28"/>
          <w:szCs w:val="28"/>
        </w:rPr>
        <w:t>расположенного по  ул. Стебенева,6 в г. Минске</w:t>
      </w:r>
    </w:p>
    <w:p w:rsidR="00203A0B" w:rsidRDefault="00203A0B" w:rsidP="00BB605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203A0B" w:rsidRPr="00E65F75" w:rsidRDefault="00203A0B" w:rsidP="00BB605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96"/>
        <w:gridCol w:w="1701"/>
        <w:gridCol w:w="1559"/>
      </w:tblGrid>
      <w:tr w:rsidR="00203A0B" w:rsidRPr="00305D44" w:rsidTr="00305D44">
        <w:trPr>
          <w:trHeight w:val="167"/>
        </w:trPr>
        <w:tc>
          <w:tcPr>
            <w:tcW w:w="7196" w:type="dxa"/>
            <w:tcBorders>
              <w:bottom w:val="single" w:sz="4" w:space="0" w:color="auto"/>
              <w:right w:val="single" w:sz="4" w:space="0" w:color="auto"/>
            </w:tcBorders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ед.измер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203A0B" w:rsidRPr="00305D44" w:rsidTr="00305D44">
        <w:trPr>
          <w:trHeight w:val="368"/>
        </w:trPr>
        <w:tc>
          <w:tcPr>
            <w:tcW w:w="10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D44">
              <w:rPr>
                <w:rFonts w:ascii="Times New Roman" w:hAnsi="Times New Roman"/>
                <w:b/>
                <w:sz w:val="24"/>
                <w:szCs w:val="24"/>
              </w:rPr>
              <w:t>Серверная</w:t>
            </w:r>
          </w:p>
        </w:tc>
      </w:tr>
      <w:tr w:rsidR="00203A0B" w:rsidRPr="00305D44" w:rsidTr="00305D44">
        <w:trPr>
          <w:trHeight w:val="620"/>
        </w:trPr>
        <w:tc>
          <w:tcPr>
            <w:tcW w:w="7196" w:type="dxa"/>
            <w:tcBorders>
              <w:top w:val="single" w:sz="4" w:space="0" w:color="auto"/>
            </w:tcBorders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Автоматический пожарный извещатель многоразового  действия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(дымовой).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197" w:lineRule="exact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Ручной пожарный извещатель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многоразового действия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3A0B" w:rsidRPr="00305D44" w:rsidTr="00305D44">
        <w:trPr>
          <w:trHeight w:val="615"/>
        </w:trPr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Устройства,сигнальные звуковые </w:t>
            </w:r>
            <w:r w:rsidRPr="00305D44">
              <w:rPr>
                <w:rFonts w:ascii="Times New Roman" w:hAnsi="Times New Roman"/>
                <w:spacing w:val="-1"/>
                <w:sz w:val="24"/>
                <w:szCs w:val="24"/>
              </w:rPr>
              <w:t>всех типов (включая речевые)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Устройства сигнальные световые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всех типов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>Автоматический охранный изве</w:t>
            </w: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 xml:space="preserve">щатель многоразового действия 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(контактные, бесконтактные,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магнитоконтактные)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>Блоки и источники питания, вы</w:t>
            </w: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прямительные, автоматики и за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z w:val="24"/>
                <w:szCs w:val="24"/>
              </w:rPr>
              <w:t>ряда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Приборы приемно-контрольные,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за каждый последующий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Сигнализаторы давления (СДУ,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ЭКМ реле давления)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>Установка автоматическая по</w:t>
            </w: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>рошкового пожаротушения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4"/>
                <w:sz w:val="24"/>
                <w:szCs w:val="24"/>
              </w:rPr>
              <w:t>Комутаторы, адаптеры, ус</w:t>
            </w:r>
            <w:r w:rsidRPr="00305D44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тройства доступа, контроллеры, 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электромагнитные и электроме</w:t>
            </w: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>ханические замки и защелки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3A0B" w:rsidRPr="00305D44" w:rsidTr="00305D44">
        <w:trPr>
          <w:trHeight w:val="603"/>
        </w:trPr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>Технологическая часть насосной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 xml:space="preserve"> станции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3A0B" w:rsidRPr="00305D44" w:rsidTr="00305D44">
        <w:tc>
          <w:tcPr>
            <w:tcW w:w="10456" w:type="dxa"/>
            <w:gridSpan w:val="3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D44">
              <w:rPr>
                <w:rFonts w:ascii="Times New Roman" w:hAnsi="Times New Roman"/>
                <w:b/>
                <w:sz w:val="24"/>
                <w:szCs w:val="24"/>
              </w:rPr>
              <w:t>спринклерное водяное пожаротушение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Контрольно-пусковой узел спринклерной установки с одним клапаном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Распределительный трубопровод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спринклерной установки  с оросителями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10 орос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Клапан обратный приёмный, заборный универсальный, предохранительный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Насос основной, резервный идренажный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Узел дистанционного  пуска установки пожаротушения (вентиль, кран, рукоятка)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Манометры, электроконтактныеманометры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Приборы приемно-контрольные,за первый шлейф.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>Приборы приемно-контрольные,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 xml:space="preserve"> за каждый последующий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2"/>
                <w:sz w:val="24"/>
                <w:szCs w:val="24"/>
              </w:rPr>
              <w:t>Выносные панели индикации и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управления, клавиатуры ЖКИ и</w:t>
            </w:r>
          </w:p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светодиодные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Выносные блоки и  модулиуправления, блоки подключения.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>Блоки и источники питания, вы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прямительные, автоматики и заряда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>Устройства,сигнальные  светоз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вуковые (включая  светоречевые) всех типов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Шкафы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Питающий и магистральный трубопровод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100м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2"/>
                <w:sz w:val="24"/>
                <w:szCs w:val="24"/>
              </w:rPr>
              <w:t>Задвижка разделительная на ма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гистральных трубопроводах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03A0B" w:rsidRPr="00305D44" w:rsidTr="00305D44">
        <w:tc>
          <w:tcPr>
            <w:tcW w:w="10456" w:type="dxa"/>
            <w:gridSpan w:val="3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порошковое пожаротушение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Приборы приемно-контрольные,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за первый шлейф.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Приборы приемно-контрольные,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за каждый последующий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197" w:lineRule="exact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Устройства,сигнальные  светоз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pacing w:val="-4"/>
                <w:sz w:val="24"/>
                <w:szCs w:val="24"/>
              </w:rPr>
              <w:t>вуковые (включая  светорече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вые) всех типов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192" w:lineRule="exact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Устройства сигнальные световые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всех типов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197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Блоки и источники питания, вы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прямительные, автоматики и за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z w:val="24"/>
                <w:szCs w:val="24"/>
              </w:rPr>
              <w:t>ряда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Автоматический охранный извещатель многоразового действия 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(контактные, бесконтактные,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магнитоконтактные)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197" w:lineRule="exact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>Автоматический пожарный изве</w:t>
            </w: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щатель многоразового  действия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(тепловой).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202" w:lineRule="exact"/>
              <w:ind w:right="163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Установка автоматическая по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>рошкового пожаротушения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197" w:lineRule="exact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Узел дистанционного эл. пуска </w:t>
            </w:r>
            <w:r w:rsidRPr="00305D4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(кнопочный пост,, щиток) систем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ГПТ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3A0B" w:rsidRPr="00305D44" w:rsidTr="00305D44">
        <w:tc>
          <w:tcPr>
            <w:tcW w:w="10456" w:type="dxa"/>
            <w:gridSpan w:val="3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D44">
              <w:rPr>
                <w:rFonts w:ascii="Times New Roman" w:hAnsi="Times New Roman"/>
                <w:b/>
                <w:sz w:val="24"/>
                <w:szCs w:val="24"/>
              </w:rPr>
              <w:t>пожарная сигнализация и оповещение о пожаре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Ручной пожарный извещатель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многоразового действия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192" w:lineRule="exact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>Автоматический пожарный изве</w:t>
            </w: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щатель многоразового  действия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(дымовой).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464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>Автоматический пожарный изве</w:t>
            </w: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щатель многоразового  действия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(тепловой).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Устройства сигнальные световые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всех типов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Устройства,сигнальные  светоз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pacing w:val="-4"/>
                <w:sz w:val="24"/>
                <w:szCs w:val="24"/>
              </w:rPr>
              <w:t>вуковые (включая  светорече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вые) всех типов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hd w:val="clear" w:color="auto" w:fill="FFFFFF"/>
              <w:spacing w:after="0" w:line="197" w:lineRule="exact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Устройства,сигнальные звуковые </w:t>
            </w:r>
            <w:r w:rsidRPr="00305D44">
              <w:rPr>
                <w:rFonts w:ascii="Times New Roman" w:hAnsi="Times New Roman"/>
                <w:spacing w:val="-8"/>
                <w:sz w:val="24"/>
                <w:szCs w:val="24"/>
              </w:rPr>
              <w:t>всех типов (включая  речевые)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Приборы приемно--контрольные,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за первый шлейф..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03A0B" w:rsidRPr="00305D44" w:rsidTr="00305D44">
        <w:tc>
          <w:tcPr>
            <w:tcW w:w="7196" w:type="dxa"/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Приборы приемно-контрольные,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за каждый последующий</w:t>
            </w:r>
          </w:p>
        </w:tc>
        <w:tc>
          <w:tcPr>
            <w:tcW w:w="1701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203A0B" w:rsidRPr="00305D44" w:rsidTr="00305D44">
        <w:trPr>
          <w:trHeight w:val="138"/>
        </w:trPr>
        <w:tc>
          <w:tcPr>
            <w:tcW w:w="7196" w:type="dxa"/>
            <w:tcBorders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Выносные панели индикации и </w:t>
            </w: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управления, клавиатуры ЖКИ и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светодиодные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3A0B" w:rsidRPr="00305D44" w:rsidTr="00305D44">
        <w:trPr>
          <w:trHeight w:val="487"/>
        </w:trPr>
        <w:tc>
          <w:tcPr>
            <w:tcW w:w="7196" w:type="dxa"/>
            <w:tcBorders>
              <w:top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Выносные блоки и  модули 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управления, блоки подключения.</w:t>
            </w:r>
          </w:p>
          <w:p w:rsidR="00203A0B" w:rsidRPr="00305D44" w:rsidRDefault="00203A0B" w:rsidP="00305D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электромагнитные и электроме</w:t>
            </w: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>ханические замки и защелки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3A0B" w:rsidRPr="00305D44" w:rsidTr="00305D44">
        <w:trPr>
          <w:trHeight w:val="225"/>
        </w:trPr>
        <w:tc>
          <w:tcPr>
            <w:tcW w:w="7196" w:type="dxa"/>
            <w:tcBorders>
              <w:top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Комутаторы, адаптеры, устройства доступа,</w:t>
            </w:r>
          </w:p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контроллеры,электромагнитне и электромеханические замки и защелки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03A0B" w:rsidRPr="00305D44" w:rsidTr="00305D44">
        <w:trPr>
          <w:trHeight w:val="586"/>
        </w:trPr>
        <w:tc>
          <w:tcPr>
            <w:tcW w:w="7196" w:type="dxa"/>
            <w:tcBorders>
              <w:top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>Блоки и источники питания, вы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прямительные, автоматики и за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305D44">
              <w:rPr>
                <w:rFonts w:ascii="Times New Roman" w:hAnsi="Times New Roman"/>
                <w:sz w:val="24"/>
                <w:szCs w:val="24"/>
              </w:rPr>
              <w:t>ряда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03A0B" w:rsidRPr="00305D44" w:rsidTr="00305D44">
        <w:trPr>
          <w:trHeight w:val="301"/>
        </w:trPr>
        <w:tc>
          <w:tcPr>
            <w:tcW w:w="7196" w:type="dxa"/>
            <w:tcBorders>
              <w:top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t>Автоматический охранный изве</w:t>
            </w:r>
            <w:r w:rsidRPr="00305D44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 xml:space="preserve">щатель многоразового действия </w:t>
            </w:r>
            <w:r w:rsidRPr="00305D4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(контактные, бесконтактные, </w:t>
            </w:r>
            <w:r w:rsidRPr="00305D44">
              <w:rPr>
                <w:rFonts w:ascii="Times New Roman" w:hAnsi="Times New Roman"/>
                <w:sz w:val="24"/>
                <w:szCs w:val="24"/>
              </w:rPr>
              <w:t>магнитоконтактные)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A0B" w:rsidRPr="00305D44" w:rsidRDefault="00203A0B" w:rsidP="0030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D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203A0B" w:rsidRDefault="00203A0B">
      <w:pPr>
        <w:rPr>
          <w:rFonts w:ascii="Times New Roman" w:hAnsi="Times New Roman"/>
          <w:sz w:val="24"/>
          <w:szCs w:val="24"/>
        </w:rPr>
      </w:pPr>
    </w:p>
    <w:p w:rsidR="00203A0B" w:rsidRPr="00BB605F" w:rsidRDefault="00203A0B" w:rsidP="000B3126">
      <w:pPr>
        <w:rPr>
          <w:rFonts w:ascii="Times New Roman" w:hAnsi="Times New Roman"/>
          <w:sz w:val="28"/>
          <w:szCs w:val="28"/>
        </w:rPr>
      </w:pPr>
      <w:r w:rsidRPr="00BB605F">
        <w:rPr>
          <w:rFonts w:ascii="Times New Roman" w:hAnsi="Times New Roman"/>
          <w:sz w:val="28"/>
          <w:szCs w:val="28"/>
        </w:rPr>
        <w:t>Инженер</w:t>
      </w:r>
      <w:r>
        <w:rPr>
          <w:rFonts w:ascii="Times New Roman" w:hAnsi="Times New Roman"/>
          <w:sz w:val="28"/>
          <w:szCs w:val="28"/>
        </w:rPr>
        <w:t xml:space="preserve">-энергетик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Д.С.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Соколовский</w:t>
      </w:r>
    </w:p>
    <w:sectPr w:rsidR="00203A0B" w:rsidRPr="00BB605F" w:rsidSect="00040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5A5"/>
    <w:rsid w:val="00040718"/>
    <w:rsid w:val="000B2615"/>
    <w:rsid w:val="000B3126"/>
    <w:rsid w:val="00203A0B"/>
    <w:rsid w:val="00212DB7"/>
    <w:rsid w:val="00305D44"/>
    <w:rsid w:val="003B4AB9"/>
    <w:rsid w:val="004D2691"/>
    <w:rsid w:val="007D2BBC"/>
    <w:rsid w:val="00883527"/>
    <w:rsid w:val="009D1DCE"/>
    <w:rsid w:val="009D1F7F"/>
    <w:rsid w:val="00BB605F"/>
    <w:rsid w:val="00C43028"/>
    <w:rsid w:val="00CB1187"/>
    <w:rsid w:val="00DB65A5"/>
    <w:rsid w:val="00E65F75"/>
    <w:rsid w:val="00FA3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18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B65A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549</Words>
  <Characters>3133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Котов Артем Евгеньевич</dc:creator>
  <cp:keywords/>
  <dc:description/>
  <cp:lastModifiedBy>energya</cp:lastModifiedBy>
  <cp:revision>3</cp:revision>
  <cp:lastPrinted>2024-12-10T11:23:00Z</cp:lastPrinted>
  <dcterms:created xsi:type="dcterms:W3CDTF">2023-04-13T07:26:00Z</dcterms:created>
  <dcterms:modified xsi:type="dcterms:W3CDTF">2024-12-10T11:24:00Z</dcterms:modified>
</cp:coreProperties>
</file>